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F" w:rsidRPr="009366FC" w:rsidRDefault="00B0186F" w:rsidP="00B0186F">
      <w:pPr>
        <w:jc w:val="center"/>
        <w:rPr>
          <w:b/>
          <w:sz w:val="20"/>
          <w:szCs w:val="20"/>
          <w:u w:val="single"/>
          <w:lang w:val="el-GR"/>
        </w:rPr>
      </w:pPr>
      <w:bookmarkStart w:id="0" w:name="_GoBack"/>
      <w:bookmarkEnd w:id="0"/>
      <w:r w:rsidRPr="009366FC">
        <w:rPr>
          <w:b/>
          <w:sz w:val="20"/>
          <w:szCs w:val="20"/>
          <w:u w:val="single"/>
          <w:lang w:val="el-GR"/>
        </w:rPr>
        <w:t>ΠΑΡΑΡΤΗΜΑ ΙΙ</w:t>
      </w:r>
    </w:p>
    <w:p w:rsidR="00B0186F" w:rsidRPr="009366FC" w:rsidRDefault="00B0186F" w:rsidP="00B0186F">
      <w:pPr>
        <w:jc w:val="center"/>
        <w:rPr>
          <w:b/>
          <w:sz w:val="20"/>
          <w:szCs w:val="20"/>
          <w:u w:val="single"/>
          <w:lang w:val="el-GR"/>
        </w:rPr>
      </w:pPr>
      <w:r w:rsidRPr="009366FC">
        <w:rPr>
          <w:b/>
          <w:sz w:val="20"/>
          <w:szCs w:val="20"/>
          <w:u w:val="single"/>
          <w:lang w:val="el-GR"/>
        </w:rPr>
        <w:t>ΠΙΝΑΚΑΣ ΚΡΙΤΗΡΙΩΝ ΑΞΙΟΛΟΓΗΣΗΣ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213"/>
      </w:tblGrid>
      <w:tr w:rsidR="00B0186F" w:rsidTr="0028513D">
        <w:tc>
          <w:tcPr>
            <w:tcW w:w="846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Pr="009366FC" w:rsidRDefault="00B0186F" w:rsidP="00CE6C6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366FC">
              <w:rPr>
                <w:b/>
                <w:sz w:val="20"/>
                <w:szCs w:val="20"/>
                <w:lang w:val="el-GR"/>
              </w:rPr>
              <w:t>ΚΡΙΤΗΡΙΑ ΑΞΙΟΛΟΓΗΣΗΣ</w:t>
            </w:r>
          </w:p>
        </w:tc>
        <w:tc>
          <w:tcPr>
            <w:tcW w:w="1213" w:type="dxa"/>
          </w:tcPr>
          <w:p w:rsidR="00B0186F" w:rsidRPr="009366FC" w:rsidRDefault="00B0186F" w:rsidP="00CE6C6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366FC">
              <w:rPr>
                <w:b/>
                <w:sz w:val="20"/>
                <w:szCs w:val="20"/>
                <w:lang w:val="el-GR"/>
              </w:rPr>
              <w:t>ΜΟΝΑΔΕΣ</w:t>
            </w:r>
          </w:p>
        </w:tc>
      </w:tr>
      <w:tr w:rsidR="00B0186F" w:rsidRPr="00556C66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237" w:type="dxa"/>
          </w:tcPr>
          <w:p w:rsidR="00B0186F" w:rsidRPr="0057005E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ΧΩΡΟΘΕΤΗΣΗ ΣΧΟΛΕΙΟΥ</w:t>
            </w:r>
            <w:r w:rsidRPr="00844686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 xml:space="preserve"> Χρονοαπόσταση </w:t>
            </w:r>
            <w:r w:rsidR="00096757">
              <w:rPr>
                <w:sz w:val="20"/>
                <w:szCs w:val="20"/>
                <w:lang w:val="el-GR"/>
              </w:rPr>
              <w:t xml:space="preserve">με αυτοκίνητο </w:t>
            </w:r>
            <w:r w:rsidR="00AE2F5A">
              <w:rPr>
                <w:sz w:val="20"/>
                <w:szCs w:val="20"/>
                <w:lang w:val="el-GR"/>
              </w:rPr>
              <w:t xml:space="preserve">βάσει υπολογισμού από την εφαρμογή </w:t>
            </w:r>
            <w:r w:rsidR="00AE2F5A">
              <w:rPr>
                <w:sz w:val="20"/>
                <w:szCs w:val="20"/>
              </w:rPr>
              <w:t>google</w:t>
            </w:r>
            <w:r w:rsidR="00AE2F5A" w:rsidRPr="005C0D00">
              <w:rPr>
                <w:sz w:val="20"/>
                <w:szCs w:val="20"/>
                <w:lang w:val="el-GR"/>
              </w:rPr>
              <w:t>.</w:t>
            </w:r>
            <w:r w:rsidR="00AE2F5A">
              <w:rPr>
                <w:sz w:val="20"/>
                <w:szCs w:val="20"/>
              </w:rPr>
              <w:t>maps</w:t>
            </w:r>
            <w:r w:rsidR="00AE2F5A" w:rsidRPr="005C0D00">
              <w:rPr>
                <w:sz w:val="20"/>
                <w:szCs w:val="20"/>
                <w:lang w:val="el-GR"/>
              </w:rPr>
              <w:t xml:space="preserve"> </w:t>
            </w:r>
            <w:r w:rsidR="0057005E">
              <w:rPr>
                <w:sz w:val="20"/>
                <w:szCs w:val="20"/>
                <w:lang w:val="el-GR"/>
              </w:rPr>
              <w:t>από τις ακόλουθες πόλεις, όπως αναλύεται στη συνέχεια</w:t>
            </w:r>
            <w:r w:rsidR="0057005E" w:rsidRPr="0057005E">
              <w:rPr>
                <w:sz w:val="20"/>
                <w:szCs w:val="20"/>
                <w:lang w:val="el-GR"/>
              </w:rPr>
              <w:t>:</w:t>
            </w:r>
          </w:p>
          <w:p w:rsidR="0049089B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bookmarkStart w:id="1" w:name="_Hlk524686172"/>
            <w:r>
              <w:rPr>
                <w:sz w:val="20"/>
                <w:szCs w:val="20"/>
                <w:lang w:val="el-GR"/>
              </w:rPr>
              <w:t xml:space="preserve">Για τις Περιφέρειες Αττικής, Στερεάς </w:t>
            </w:r>
            <w:r w:rsidR="00CE6B08">
              <w:rPr>
                <w:sz w:val="20"/>
                <w:szCs w:val="20"/>
                <w:lang w:val="el-GR"/>
              </w:rPr>
              <w:t xml:space="preserve">Ελλάδας </w:t>
            </w:r>
            <w:r>
              <w:rPr>
                <w:sz w:val="20"/>
                <w:szCs w:val="20"/>
                <w:lang w:val="el-GR"/>
              </w:rPr>
              <w:t>και Νοτίου Αιγαίου έδρα ορίζεται η Αθήνα.</w:t>
            </w:r>
          </w:p>
          <w:p w:rsidR="0049089B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Ιονίων Νήσων έδρα ορίζεται η Κέρκυρα.</w:t>
            </w:r>
          </w:p>
          <w:p w:rsidR="0049089B" w:rsidRDefault="0049089B" w:rsidP="0049089B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Δυτικής Ελλάδας έδρα ορίζεται η Πάτρα.</w:t>
            </w:r>
          </w:p>
          <w:p w:rsidR="0049089B" w:rsidRDefault="0049089B" w:rsidP="0049089B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Πελοποννήσου  έδρ</w:t>
            </w:r>
            <w:r w:rsidR="00CE6B08">
              <w:rPr>
                <w:sz w:val="20"/>
                <w:szCs w:val="20"/>
                <w:lang w:val="el-GR"/>
              </w:rPr>
              <w:t>ες</w:t>
            </w:r>
            <w:r>
              <w:rPr>
                <w:sz w:val="20"/>
                <w:szCs w:val="20"/>
                <w:lang w:val="el-GR"/>
              </w:rPr>
              <w:t xml:space="preserve"> ορίζ</w:t>
            </w:r>
            <w:r w:rsidR="00CE6B08">
              <w:rPr>
                <w:sz w:val="20"/>
                <w:szCs w:val="20"/>
                <w:lang w:val="el-GR"/>
              </w:rPr>
              <w:t>ον</w:t>
            </w:r>
            <w:r>
              <w:rPr>
                <w:sz w:val="20"/>
                <w:szCs w:val="20"/>
                <w:lang w:val="el-GR"/>
              </w:rPr>
              <w:t>ται η Πάτρα</w:t>
            </w:r>
            <w:r w:rsidR="00CE6B08">
              <w:rPr>
                <w:sz w:val="20"/>
                <w:szCs w:val="20"/>
                <w:lang w:val="el-GR"/>
              </w:rPr>
              <w:t xml:space="preserve">, η Καλαμάτα </w:t>
            </w:r>
            <w:r>
              <w:rPr>
                <w:sz w:val="20"/>
                <w:szCs w:val="20"/>
                <w:lang w:val="el-GR"/>
              </w:rPr>
              <w:t xml:space="preserve">ή </w:t>
            </w:r>
            <w:r w:rsidR="0057005E">
              <w:rPr>
                <w:sz w:val="20"/>
                <w:szCs w:val="20"/>
                <w:lang w:val="el-GR"/>
              </w:rPr>
              <w:t>η</w:t>
            </w:r>
            <w:r w:rsidR="0057005E" w:rsidRPr="0057005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Αθήνα </w:t>
            </w:r>
            <w:r w:rsidR="006B2110">
              <w:rPr>
                <w:sz w:val="20"/>
                <w:szCs w:val="20"/>
                <w:lang w:val="el-GR"/>
              </w:rPr>
              <w:t>(πλησιέστερη πόλη στη σχολική υποδομή)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49089B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της Κρήτης έδρ</w:t>
            </w:r>
            <w:r w:rsidR="006B2110">
              <w:rPr>
                <w:sz w:val="20"/>
                <w:szCs w:val="20"/>
                <w:lang w:val="el-GR"/>
              </w:rPr>
              <w:t>ες</w:t>
            </w:r>
            <w:r>
              <w:rPr>
                <w:sz w:val="20"/>
                <w:szCs w:val="20"/>
                <w:lang w:val="el-GR"/>
              </w:rPr>
              <w:t xml:space="preserve"> ορίζ</w:t>
            </w:r>
            <w:r w:rsidR="0057005E">
              <w:rPr>
                <w:sz w:val="20"/>
                <w:szCs w:val="20"/>
                <w:lang w:val="el-GR"/>
              </w:rPr>
              <w:t xml:space="preserve">ονται το Ηράκλειο, τα Χανιά, το Ρέθυμνο </w:t>
            </w:r>
            <w:r w:rsidR="006B2110">
              <w:rPr>
                <w:sz w:val="20"/>
                <w:szCs w:val="20"/>
                <w:lang w:val="el-GR"/>
              </w:rPr>
              <w:t>(πλησιέστερη πόλη στη σχολική υποδομή).</w:t>
            </w:r>
          </w:p>
          <w:p w:rsidR="00030B01" w:rsidRPr="0049089B" w:rsidRDefault="00CE6B08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Βορείου Αιγαίου έδρες ορίζονται η Μυτιλήνη ή η Χίος (πλησιέστερη πόλη στη σχολική υποδομή).</w:t>
            </w:r>
            <w:bookmarkEnd w:id="1"/>
          </w:p>
        </w:tc>
        <w:tc>
          <w:tcPr>
            <w:tcW w:w="1213" w:type="dxa"/>
            <w:shd w:val="clear" w:color="auto" w:fill="E7E6E6" w:themeFill="background2"/>
          </w:tcPr>
          <w:p w:rsidR="00B0186F" w:rsidRPr="009366FC" w:rsidRDefault="00B0186F" w:rsidP="00CE6C69">
            <w:pPr>
              <w:jc w:val="center"/>
              <w:rPr>
                <w:sz w:val="20"/>
                <w:szCs w:val="20"/>
                <w:highlight w:val="lightGray"/>
                <w:lang w:val="el-GR"/>
              </w:rPr>
            </w:pP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Pr="00844686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l-GR"/>
              </w:rPr>
              <w:t>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έως 30΄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31΄ έως 60΄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61΄ έως 120΄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≥121’ </w:t>
            </w:r>
          </w:p>
        </w:tc>
        <w:tc>
          <w:tcPr>
            <w:tcW w:w="1213" w:type="dxa"/>
          </w:tcPr>
          <w:p w:rsidR="00B0186F" w:rsidRDefault="00556C66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</w:t>
            </w:r>
          </w:p>
        </w:tc>
      </w:tr>
      <w:tr w:rsidR="00B0186F" w:rsidRPr="00556C66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ΚΟΙΝΩΝΙΚΑ ΚΡΙΤΗΡΙΑ</w:t>
            </w:r>
            <w:r w:rsidRPr="002321CA">
              <w:rPr>
                <w:sz w:val="20"/>
                <w:szCs w:val="20"/>
                <w:lang w:val="el-GR"/>
              </w:rPr>
              <w:t xml:space="preserve">: </w:t>
            </w:r>
            <w:r>
              <w:rPr>
                <w:sz w:val="20"/>
                <w:szCs w:val="20"/>
                <w:lang w:val="el-GR"/>
              </w:rPr>
              <w:t xml:space="preserve">Ευάλωτες / ευπαθείς ομάδες στο σύνολο του μαθητικού δυναμικού της σχολικής μονάδας    </w:t>
            </w:r>
          </w:p>
        </w:tc>
        <w:tc>
          <w:tcPr>
            <w:tcW w:w="1213" w:type="dxa"/>
            <w:shd w:val="clear" w:color="auto" w:fill="E7E6E6" w:themeFill="background2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0 έως 3% 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49089B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 w:rsidR="00B0186F">
              <w:rPr>
                <w:sz w:val="20"/>
                <w:szCs w:val="20"/>
                <w:lang w:val="el-GR"/>
              </w:rPr>
              <w:t>% έως 10%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11% έως 20%</w:t>
            </w:r>
          </w:p>
        </w:tc>
        <w:tc>
          <w:tcPr>
            <w:tcW w:w="1213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≥ 21%</w:t>
            </w:r>
          </w:p>
        </w:tc>
        <w:tc>
          <w:tcPr>
            <w:tcW w:w="1213" w:type="dxa"/>
          </w:tcPr>
          <w:p w:rsidR="00B0186F" w:rsidRDefault="00556C66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6237" w:type="dxa"/>
          </w:tcPr>
          <w:p w:rsidR="00B0186F" w:rsidRDefault="00B0186F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ΠΟΛΙΤΙΣΤΙΚΗ ΔΡΑΣΤΗΡΙΟΤΗΤΑ ΣΧΟΛΙΚΗΣ ΜΟΝΑΔΑΣ  (τα τελευταία 3 χρόνια) </w:t>
            </w:r>
            <w:r w:rsidR="0028513D">
              <w:rPr>
                <w:sz w:val="20"/>
                <w:szCs w:val="20"/>
                <w:lang w:val="el-GR"/>
              </w:rPr>
              <w:t>.</w:t>
            </w:r>
          </w:p>
          <w:p w:rsidR="0028513D" w:rsidRDefault="0028513D" w:rsidP="00CE6C69">
            <w:pPr>
              <w:jc w:val="both"/>
              <w:rPr>
                <w:sz w:val="20"/>
                <w:szCs w:val="20"/>
                <w:lang w:val="el-GR"/>
              </w:rPr>
            </w:pPr>
            <w:bookmarkStart w:id="2" w:name="_Hlk524686602"/>
            <w:r>
              <w:rPr>
                <w:sz w:val="20"/>
                <w:szCs w:val="20"/>
                <w:lang w:val="el-GR"/>
              </w:rPr>
              <w:t xml:space="preserve">Ποιοτική αξιολόγηση από την αρμόδια επιτροπή του Εθνικού Θεάτρου </w:t>
            </w:r>
            <w:bookmarkEnd w:id="2"/>
          </w:p>
        </w:tc>
        <w:tc>
          <w:tcPr>
            <w:tcW w:w="1213" w:type="dxa"/>
          </w:tcPr>
          <w:p w:rsidR="00B0186F" w:rsidRDefault="00556C66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20</w:t>
            </w:r>
          </w:p>
        </w:tc>
      </w:tr>
      <w:tr w:rsidR="00B0186F" w:rsidTr="0028513D">
        <w:tc>
          <w:tcPr>
            <w:tcW w:w="846" w:type="dxa"/>
          </w:tcPr>
          <w:p w:rsidR="00B0186F" w:rsidRDefault="00B0186F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6237" w:type="dxa"/>
          </w:tcPr>
          <w:p w:rsidR="00B0186F" w:rsidRDefault="0028513D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ΣΥΝΑΦΗΣ </w:t>
            </w:r>
            <w:r w:rsidR="00B0186F">
              <w:rPr>
                <w:sz w:val="20"/>
                <w:szCs w:val="20"/>
                <w:lang w:val="el-GR"/>
              </w:rPr>
              <w:t xml:space="preserve">ΕΜΠΕΙΡΙΑ </w:t>
            </w:r>
            <w:r>
              <w:rPr>
                <w:sz w:val="20"/>
                <w:szCs w:val="20"/>
                <w:lang w:val="el-GR"/>
              </w:rPr>
              <w:t xml:space="preserve">ΤΟΥ </w:t>
            </w:r>
            <w:r w:rsidR="00B0186F">
              <w:rPr>
                <w:sz w:val="20"/>
                <w:szCs w:val="20"/>
                <w:lang w:val="el-GR"/>
              </w:rPr>
              <w:t>ΥΠΕΥΘΥΝΟΥ ΕΚΠΑΙΔΕΥΤΙΚΟΥ (τα τελευταία 5 χρόνια)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28513D" w:rsidRDefault="0028513D" w:rsidP="00CE6C69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Ποιοτική αξιολόγηση από την αρμόδια επιτροπή του Εθνικού Θεάτρου</w:t>
            </w:r>
          </w:p>
        </w:tc>
        <w:tc>
          <w:tcPr>
            <w:tcW w:w="1213" w:type="dxa"/>
          </w:tcPr>
          <w:p w:rsidR="00B0186F" w:rsidRDefault="00556C66" w:rsidP="00CE6C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30</w:t>
            </w:r>
          </w:p>
        </w:tc>
      </w:tr>
    </w:tbl>
    <w:p w:rsidR="00044262" w:rsidRDefault="00044262" w:rsidP="00186A44"/>
    <w:sectPr w:rsidR="00044262" w:rsidSect="00186A4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6F"/>
    <w:rsid w:val="00030B01"/>
    <w:rsid w:val="00044262"/>
    <w:rsid w:val="00096757"/>
    <w:rsid w:val="000E77D3"/>
    <w:rsid w:val="00186A44"/>
    <w:rsid w:val="001C1D32"/>
    <w:rsid w:val="0028513D"/>
    <w:rsid w:val="003B306D"/>
    <w:rsid w:val="0049089B"/>
    <w:rsid w:val="00556C66"/>
    <w:rsid w:val="0057005E"/>
    <w:rsid w:val="005C0D00"/>
    <w:rsid w:val="006B2110"/>
    <w:rsid w:val="009A6A74"/>
    <w:rsid w:val="00AE2F5A"/>
    <w:rsid w:val="00B0186F"/>
    <w:rsid w:val="00C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F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F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 Καρακίτσου</dc:creator>
  <cp:lastModifiedBy>Admin</cp:lastModifiedBy>
  <cp:revision>2</cp:revision>
  <dcterms:created xsi:type="dcterms:W3CDTF">2022-09-06T07:42:00Z</dcterms:created>
  <dcterms:modified xsi:type="dcterms:W3CDTF">2022-09-06T07:42:00Z</dcterms:modified>
</cp:coreProperties>
</file>